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880" w:rsidRPr="008D0880" w:rsidRDefault="008D0880" w:rsidP="008D0880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8D0880">
        <w:rPr>
          <w:rFonts w:ascii="標楷體" w:eastAsia="標楷體" w:hAnsi="標楷體" w:hint="eastAsia"/>
          <w:b/>
          <w:bCs/>
          <w:sz w:val="44"/>
          <w:szCs w:val="44"/>
        </w:rPr>
        <w:t>財團法人醫藥工業技術發展中心</w:t>
      </w:r>
    </w:p>
    <w:p w:rsidR="008D0880" w:rsidRPr="008D0880" w:rsidRDefault="008D0880" w:rsidP="008D0880">
      <w:pPr>
        <w:jc w:val="center"/>
      </w:pPr>
    </w:p>
    <w:p w:rsidR="008D0880" w:rsidRPr="008D0880" w:rsidRDefault="008D0880" w:rsidP="008D0880">
      <w:pPr>
        <w:pStyle w:val="Web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採購案－</w:t>
      </w:r>
      <w:r w:rsidRPr="008D0880">
        <w:rPr>
          <w:rFonts w:ascii="標楷體" w:eastAsia="標楷體" w:hAnsi="標楷體" w:cs="Times New Roman" w:hint="eastAsia"/>
          <w:color w:val="000000"/>
          <w:sz w:val="27"/>
          <w:szCs w:val="27"/>
        </w:rPr>
        <w:t>招標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公告(案號：P</w:t>
      </w:r>
      <w:r w:rsidRPr="008D0880">
        <w:rPr>
          <w:rFonts w:ascii="標楷體" w:eastAsia="標楷體" w:hAnsi="標楷體" w:cs="Times New Roman" w:hint="eastAsia"/>
          <w:color w:val="000000"/>
          <w:sz w:val="27"/>
          <w:szCs w:val="27"/>
        </w:rPr>
        <w:t>O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11</w:t>
      </w:r>
      <w:r w:rsidRPr="008D0880">
        <w:rPr>
          <w:rFonts w:ascii="標楷體" w:eastAsia="標楷體" w:hAnsi="標楷體" w:cs="Times New Roman" w:hint="eastAsia"/>
          <w:color w:val="000000"/>
          <w:sz w:val="27"/>
          <w:szCs w:val="27"/>
        </w:rPr>
        <w:t>20400028</w:t>
      </w:r>
      <w:proofErr w:type="gramStart"/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）</w:t>
      </w:r>
      <w:proofErr w:type="gramEnd"/>
    </w:p>
    <w:p w:rsidR="008D0880" w:rsidRPr="008D0880" w:rsidRDefault="008D0880" w:rsidP="008D0880">
      <w:pPr>
        <w:pStyle w:val="Web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公告刊登日期:202</w:t>
      </w:r>
      <w:r w:rsidRPr="008D0880">
        <w:rPr>
          <w:rFonts w:ascii="標楷體" w:eastAsia="標楷體" w:hAnsi="標楷體" w:cs="Times New Roman" w:hint="eastAsia"/>
          <w:color w:val="000000"/>
          <w:sz w:val="27"/>
          <w:szCs w:val="27"/>
        </w:rPr>
        <w:t>3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.0</w:t>
      </w:r>
      <w:r w:rsidRPr="008D0880">
        <w:rPr>
          <w:rFonts w:ascii="標楷體" w:eastAsia="標楷體" w:hAnsi="標楷體" w:cs="Times New Roman" w:hint="eastAsia"/>
          <w:color w:val="000000"/>
          <w:sz w:val="27"/>
          <w:szCs w:val="27"/>
        </w:rPr>
        <w:t>4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.2</w:t>
      </w:r>
      <w:r w:rsidRPr="008D0880">
        <w:rPr>
          <w:rFonts w:ascii="標楷體" w:eastAsia="標楷體" w:hAnsi="標楷體" w:cs="Times New Roman" w:hint="eastAsia"/>
          <w:color w:val="000000"/>
          <w:sz w:val="27"/>
          <w:szCs w:val="27"/>
        </w:rPr>
        <w:t>7</w:t>
      </w:r>
    </w:p>
    <w:p w:rsidR="008D0880" w:rsidRPr="008D0880" w:rsidRDefault="008D0880" w:rsidP="008D0880">
      <w:pPr>
        <w:pStyle w:val="Web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 xml:space="preserve">[案 號] 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PO1120400028</w:t>
      </w:r>
    </w:p>
    <w:p w:rsidR="008D0880" w:rsidRPr="008D0880" w:rsidRDefault="008D0880" w:rsidP="008D0880">
      <w:pPr>
        <w:pStyle w:val="Web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 xml:space="preserve">[標案名稱] </w:t>
      </w:r>
      <w:proofErr w:type="gramStart"/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藥技中心</w:t>
      </w:r>
      <w:proofErr w:type="gramEnd"/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非營利PIC/S GMP藥品先導工廠</w:t>
      </w:r>
      <w:proofErr w:type="gramStart"/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廠</w:t>
      </w:r>
      <w:proofErr w:type="gramEnd"/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區</w:t>
      </w:r>
      <w:proofErr w:type="gramStart"/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規</w:t>
      </w:r>
      <w:proofErr w:type="gramEnd"/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畫設計</w:t>
      </w:r>
      <w:r w:rsidR="00B964D5">
        <w:rPr>
          <w:rFonts w:ascii="標楷體" w:eastAsia="標楷體" w:hAnsi="標楷體" w:cs="Times New Roman" w:hint="eastAsia"/>
          <w:color w:val="000000"/>
          <w:sz w:val="27"/>
          <w:szCs w:val="27"/>
        </w:rPr>
        <w:t>案</w:t>
      </w:r>
    </w:p>
    <w:p w:rsidR="008D0880" w:rsidRPr="008D0880" w:rsidRDefault="008D0880" w:rsidP="008D0880">
      <w:pPr>
        <w:pStyle w:val="Web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[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招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標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期限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] 西元202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3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年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4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月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27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日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至 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西元202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3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年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月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15</w:t>
      </w:r>
      <w:r w:rsidRPr="008D0880">
        <w:rPr>
          <w:rFonts w:ascii="標楷體" w:eastAsia="標楷體" w:hAnsi="標楷體" w:cs="Times New Roman"/>
          <w:color w:val="000000"/>
          <w:sz w:val="27"/>
          <w:szCs w:val="27"/>
        </w:rPr>
        <w:t>日</w:t>
      </w:r>
    </w:p>
    <w:p w:rsidR="008D0880" w:rsidRPr="008D0880" w:rsidRDefault="008D0880" w:rsidP="008D0880">
      <w:pPr>
        <w:jc w:val="center"/>
        <w:rPr>
          <w:rFonts w:ascii="標楷體" w:eastAsia="標楷體" w:hAnsi="標楷體"/>
        </w:rPr>
      </w:pPr>
    </w:p>
    <w:p w:rsidR="008D0880" w:rsidRPr="008D0880" w:rsidRDefault="008D0880" w:rsidP="008D0880">
      <w:pPr>
        <w:jc w:val="center"/>
        <w:rPr>
          <w:rFonts w:ascii="標楷體" w:eastAsia="標楷體" w:hAnsi="標楷體"/>
        </w:rPr>
      </w:pPr>
    </w:p>
    <w:p w:rsidR="008D0880" w:rsidRPr="008D0880" w:rsidRDefault="008D0880" w:rsidP="008D0880">
      <w:pPr>
        <w:jc w:val="center"/>
        <w:rPr>
          <w:rFonts w:ascii="標楷體" w:eastAsia="標楷體" w:hAnsi="標楷體"/>
        </w:rPr>
      </w:pPr>
    </w:p>
    <w:p w:rsidR="00474CD8" w:rsidRPr="008D0880" w:rsidRDefault="00000000" w:rsidP="008D0880">
      <w:pPr>
        <w:rPr>
          <w:rFonts w:ascii="標楷體" w:eastAsia="標楷體" w:hAnsi="標楷體"/>
        </w:rPr>
      </w:pPr>
    </w:p>
    <w:sectPr w:rsidR="00474CD8" w:rsidRPr="008D08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80"/>
    <w:rsid w:val="00281270"/>
    <w:rsid w:val="008D0880"/>
    <w:rsid w:val="00B848DF"/>
    <w:rsid w:val="00B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DE10"/>
  <w15:chartTrackingRefBased/>
  <w15:docId w15:val="{70B026E6-126D-4D34-B117-11A62B66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08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楊東一</dc:creator>
  <cp:keywords/>
  <dc:description/>
  <cp:lastModifiedBy>楊東一</cp:lastModifiedBy>
  <cp:revision>2</cp:revision>
  <dcterms:created xsi:type="dcterms:W3CDTF">2023-04-25T06:37:00Z</dcterms:created>
  <dcterms:modified xsi:type="dcterms:W3CDTF">2023-04-25T06:47:00Z</dcterms:modified>
</cp:coreProperties>
</file>